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10" w:rsidRDefault="001C6510" w:rsidP="001C6510">
      <w:pPr>
        <w:spacing w:line="0" w:lineRule="atLeast"/>
        <w:ind w:left="-142" w:right="-164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ПУБЛИЧНАЯ ОФЕРТА</w:t>
      </w:r>
    </w:p>
    <w:p w:rsidR="001C6510" w:rsidRDefault="001C6510" w:rsidP="001C6510">
      <w:pPr>
        <w:spacing w:line="0" w:lineRule="atLeast"/>
        <w:ind w:left="-142" w:right="-16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ОБ ОСУЩЕСТВЛЕНИИ  </w:t>
      </w:r>
      <w:proofErr w:type="gramStart"/>
      <w:r>
        <w:rPr>
          <w:rFonts w:ascii="Times New Roman" w:eastAsia="Times New Roman" w:hAnsi="Times New Roman"/>
          <w:b/>
          <w:sz w:val="22"/>
        </w:rPr>
        <w:t>БЛАГОТВОРИТЕЛЬНОГО</w:t>
      </w:r>
      <w:proofErr w:type="gramEnd"/>
    </w:p>
    <w:p w:rsidR="001C6510" w:rsidRDefault="001C6510" w:rsidP="001C6510">
      <w:pPr>
        <w:spacing w:line="0" w:lineRule="atLeast"/>
        <w:ind w:left="-142" w:right="-16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ПОЖЕРТВОВАНИЯ</w:t>
      </w:r>
    </w:p>
    <w:p w:rsidR="001C6510" w:rsidRDefault="001C6510" w:rsidP="001C6510">
      <w:pPr>
        <w:spacing w:line="280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numPr>
          <w:ilvl w:val="0"/>
          <w:numId w:val="1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Общие положения:</w:t>
      </w:r>
    </w:p>
    <w:p w:rsidR="001C6510" w:rsidRDefault="001C6510" w:rsidP="001C6510">
      <w:pPr>
        <w:tabs>
          <w:tab w:val="left" w:pos="567"/>
        </w:tabs>
        <w:spacing w:line="186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numPr>
          <w:ilvl w:val="1"/>
          <w:numId w:val="7"/>
        </w:numPr>
        <w:tabs>
          <w:tab w:val="left" w:pos="-142"/>
        </w:tabs>
        <w:spacing w:line="239" w:lineRule="auto"/>
        <w:ind w:left="-142" w:right="-164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Настоящая публичная оферта (далее – «</w:t>
      </w:r>
      <w:r>
        <w:rPr>
          <w:rFonts w:ascii="Times New Roman" w:eastAsia="Times New Roman" w:hAnsi="Times New Roman"/>
          <w:b/>
          <w:i/>
          <w:sz w:val="22"/>
        </w:rPr>
        <w:t>Оферта</w:t>
      </w:r>
      <w:r>
        <w:rPr>
          <w:rFonts w:ascii="Times New Roman" w:eastAsia="Times New Roman" w:hAnsi="Times New Roman"/>
          <w:sz w:val="22"/>
        </w:rPr>
        <w:t xml:space="preserve">») является предложением </w:t>
      </w:r>
      <w:r>
        <w:rPr>
          <w:rFonts w:ascii="Times New Roman" w:eastAsia="Times New Roman" w:hAnsi="Times New Roman"/>
          <w:b/>
          <w:sz w:val="22"/>
        </w:rPr>
        <w:t>Фонда социальной поддержки и защиты населения «Миссия Любви»</w:t>
      </w:r>
      <w:r>
        <w:rPr>
          <w:rFonts w:ascii="Times New Roman" w:eastAsia="Times New Roman" w:hAnsi="Times New Roman"/>
          <w:sz w:val="22"/>
        </w:rPr>
        <w:t>, зарегистрированного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за основным государственным регистрационным номером </w:t>
      </w:r>
      <w:r>
        <w:rPr>
          <w:rFonts w:ascii="Times New Roman" w:hAnsi="Times New Roman"/>
          <w:sz w:val="24"/>
          <w:szCs w:val="24"/>
        </w:rPr>
        <w:t>1203800011359</w:t>
      </w:r>
      <w:r>
        <w:rPr>
          <w:rFonts w:ascii="Times New Roman" w:eastAsia="Times New Roman" w:hAnsi="Times New Roman"/>
          <w:sz w:val="22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/>
          <w:sz w:val="22"/>
        </w:rPr>
        <w:t>Российская Федерация, Иркутская область, г. Усть-Илимск, ул. Дзержинского, д.57 в лице  директора Воскобойниковой Елены Викторовны, действующей на основании Устава, (далее – «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>») заключить на указанных ниже условиях договор об осуществлении  благотворительного пожертвования (далее – «</w:t>
      </w:r>
      <w:r>
        <w:rPr>
          <w:rFonts w:ascii="Times New Roman" w:eastAsia="Times New Roman" w:hAnsi="Times New Roman"/>
          <w:b/>
          <w:i/>
          <w:sz w:val="22"/>
        </w:rPr>
        <w:t>Договор</w:t>
      </w:r>
      <w:r>
        <w:rPr>
          <w:rFonts w:ascii="Times New Roman" w:eastAsia="Times New Roman" w:hAnsi="Times New Roman"/>
          <w:sz w:val="22"/>
        </w:rPr>
        <w:t>») с любым физическим и / или юридическим лицом, отозвавшимся на такое предложение (далее – «</w:t>
      </w:r>
      <w:r>
        <w:rPr>
          <w:rFonts w:ascii="Times New Roman" w:eastAsia="Times New Roman" w:hAnsi="Times New Roman"/>
          <w:b/>
          <w:i/>
          <w:sz w:val="22"/>
        </w:rPr>
        <w:t>Благотворитель</w:t>
      </w:r>
      <w:r>
        <w:rPr>
          <w:rFonts w:ascii="Times New Roman" w:eastAsia="Times New Roman" w:hAnsi="Times New Roman"/>
          <w:sz w:val="22"/>
        </w:rPr>
        <w:t>»).</w:t>
      </w:r>
      <w:proofErr w:type="gramEnd"/>
    </w:p>
    <w:p w:rsidR="001C6510" w:rsidRDefault="001C6510" w:rsidP="001C6510">
      <w:pPr>
        <w:tabs>
          <w:tab w:val="left" w:pos="567"/>
        </w:tabs>
        <w:spacing w:line="253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1.2</w:t>
      </w:r>
      <w:r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является некоммерческой благотворительной организацией, созданной в форме «фонда», действующей на основании Устава, утвержденного решением за №1 единственного учредителя </w:t>
      </w:r>
      <w:r>
        <w:rPr>
          <w:rFonts w:ascii="Times New Roman" w:eastAsia="Times New Roman" w:hAnsi="Times New Roman"/>
          <w:color w:val="000000"/>
          <w:sz w:val="22"/>
        </w:rPr>
        <w:t>23 марта 2020</w:t>
      </w:r>
      <w:r w:rsidRPr="00D011B0">
        <w:rPr>
          <w:rFonts w:ascii="Times New Roman" w:eastAsia="Times New Roman" w:hAnsi="Times New Roman"/>
          <w:color w:val="000000"/>
          <w:sz w:val="22"/>
        </w:rPr>
        <w:t xml:space="preserve"> года </w:t>
      </w:r>
      <w:r>
        <w:rPr>
          <w:rFonts w:ascii="Times New Roman" w:eastAsia="Times New Roman" w:hAnsi="Times New Roman"/>
          <w:sz w:val="22"/>
        </w:rPr>
        <w:t>(с последующими изменениями и дополнениями), (далее – «</w:t>
      </w:r>
      <w:r>
        <w:rPr>
          <w:rFonts w:ascii="Times New Roman" w:eastAsia="Times New Roman" w:hAnsi="Times New Roman"/>
          <w:b/>
          <w:i/>
          <w:sz w:val="22"/>
        </w:rPr>
        <w:t>Устав</w:t>
      </w:r>
      <w:r>
        <w:rPr>
          <w:rFonts w:ascii="Times New Roman" w:eastAsia="Times New Roman" w:hAnsi="Times New Roman"/>
          <w:sz w:val="22"/>
        </w:rPr>
        <w:t>») и 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2"/>
        </w:rPr>
        <w:t>волонтерстве</w:t>
      </w:r>
      <w:proofErr w:type="spellEnd"/>
      <w:r>
        <w:rPr>
          <w:rFonts w:ascii="Times New Roman" w:eastAsia="Times New Roman" w:hAnsi="Times New Roman"/>
          <w:sz w:val="22"/>
        </w:rPr>
        <w:t>)» (далее – «</w:t>
      </w:r>
      <w:r>
        <w:rPr>
          <w:rFonts w:ascii="Times New Roman" w:eastAsia="Times New Roman" w:hAnsi="Times New Roman"/>
          <w:b/>
          <w:i/>
          <w:sz w:val="22"/>
        </w:rPr>
        <w:t>Закон</w:t>
      </w:r>
      <w:r>
        <w:rPr>
          <w:rFonts w:ascii="Times New Roman" w:eastAsia="Times New Roman" w:hAnsi="Times New Roman"/>
          <w:sz w:val="22"/>
        </w:rPr>
        <w:t xml:space="preserve"> «</w:t>
      </w:r>
      <w:r>
        <w:rPr>
          <w:rFonts w:ascii="Times New Roman" w:eastAsia="Times New Roman" w:hAnsi="Times New Roman"/>
          <w:b/>
          <w:i/>
          <w:sz w:val="22"/>
        </w:rPr>
        <w:t>О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благотворительной деятельности</w:t>
      </w:r>
      <w:r>
        <w:rPr>
          <w:rFonts w:ascii="Times New Roman" w:eastAsia="Times New Roman" w:hAnsi="Times New Roman"/>
          <w:sz w:val="22"/>
        </w:rPr>
        <w:t>»), обладает необходимыми правами для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получения Пожертвования (как</w:t>
      </w:r>
      <w:proofErr w:type="gramEnd"/>
      <w:r>
        <w:rPr>
          <w:rFonts w:ascii="Times New Roman" w:eastAsia="Times New Roman" w:hAnsi="Times New Roman"/>
          <w:sz w:val="22"/>
        </w:rPr>
        <w:t xml:space="preserve"> этот термин определен ниже) в интересах осуществления своей уставной деятельности.</w:t>
      </w:r>
    </w:p>
    <w:p w:rsidR="001C6510" w:rsidRDefault="001C6510" w:rsidP="001C6510">
      <w:pPr>
        <w:tabs>
          <w:tab w:val="left" w:pos="142"/>
          <w:tab w:val="left" w:pos="284"/>
        </w:tabs>
        <w:spacing w:line="258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numPr>
          <w:ilvl w:val="1"/>
          <w:numId w:val="7"/>
        </w:numPr>
        <w:tabs>
          <w:tab w:val="left" w:pos="567"/>
        </w:tabs>
        <w:spacing w:line="237" w:lineRule="auto"/>
        <w:ind w:left="-142" w:right="-164" w:firstLine="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Настоящая Оферта является публичной офертой в соответствии с пунктом 2 статьи 437 Гражданского Кодекса Российской Федерации. Внесение Пожертвования (как этот термин определен ниже) в адрес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считается акцептом настоящей Оферты на указанных далее условиях.</w:t>
      </w:r>
    </w:p>
    <w:p w:rsidR="001C6510" w:rsidRDefault="001C6510" w:rsidP="001C6510">
      <w:pPr>
        <w:tabs>
          <w:tab w:val="left" w:pos="567"/>
        </w:tabs>
        <w:spacing w:line="254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Фонд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Фонд.</w:t>
      </w:r>
    </w:p>
    <w:p w:rsidR="001C6510" w:rsidRDefault="001C6510" w:rsidP="001C6510">
      <w:pPr>
        <w:tabs>
          <w:tab w:val="left" w:pos="567"/>
        </w:tabs>
        <w:spacing w:line="247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numPr>
          <w:ilvl w:val="0"/>
          <w:numId w:val="2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Предмет Договора:</w:t>
      </w:r>
    </w:p>
    <w:p w:rsidR="001C6510" w:rsidRDefault="001C6510" w:rsidP="001C6510">
      <w:pPr>
        <w:tabs>
          <w:tab w:val="left" w:pos="567"/>
        </w:tabs>
        <w:spacing w:line="186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Благотворитель добровольно и бескорыстно (безвозмездно) в порядке осуществления благотворительного пожертвования передает в собственность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денежные средства в размере, определяемом Благотворителем (далее – «</w:t>
      </w:r>
      <w:r>
        <w:rPr>
          <w:rFonts w:ascii="Times New Roman" w:eastAsia="Times New Roman" w:hAnsi="Times New Roman"/>
          <w:b/>
          <w:i/>
          <w:sz w:val="22"/>
        </w:rPr>
        <w:t>Пожертвование</w:t>
      </w:r>
      <w:r>
        <w:rPr>
          <w:rFonts w:ascii="Times New Roman" w:eastAsia="Times New Roman" w:hAnsi="Times New Roman"/>
          <w:sz w:val="22"/>
        </w:rPr>
        <w:t>»).</w:t>
      </w:r>
    </w:p>
    <w:p w:rsidR="001C6510" w:rsidRDefault="001C6510" w:rsidP="001C6510">
      <w:pPr>
        <w:tabs>
          <w:tab w:val="left" w:pos="567"/>
        </w:tabs>
        <w:spacing w:line="242" w:lineRule="exact"/>
        <w:ind w:left="-142" w:right="-164"/>
        <w:jc w:val="both"/>
        <w:rPr>
          <w:rFonts w:ascii="Times New Roman" w:eastAsia="Times New Roman" w:hAnsi="Times New Roman"/>
          <w:sz w:val="24"/>
        </w:rPr>
      </w:pPr>
    </w:p>
    <w:p w:rsidR="001C6510" w:rsidRDefault="001C6510" w:rsidP="001C6510">
      <w:p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принимает Пожертвование и с учетом положений пунктов 3.1 - 3.10 ниже и обязуется направлять его на уставные цели Фонда и конкретные благотворительные программы фонда, предусмотренные статьей 2 Закона «О благотворительной деятельности». </w:t>
      </w:r>
    </w:p>
    <w:p w:rsidR="001C6510" w:rsidRDefault="001C6510" w:rsidP="001C6510">
      <w:pPr>
        <w:tabs>
          <w:tab w:val="left" w:pos="426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2.3. Осуществление Благотворителем действий по настоящему Договору признается пожертвованием в соответствии со ст.582 Гражданского кодекса РФ.</w:t>
      </w: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numPr>
          <w:ilvl w:val="0"/>
          <w:numId w:val="3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2"/>
        </w:rPr>
        <w:t>Порядок передачи Пожертвования и иные условия:</w:t>
      </w:r>
    </w:p>
    <w:p w:rsidR="001C6510" w:rsidRDefault="001C6510" w:rsidP="001C6510">
      <w:pPr>
        <w:tabs>
          <w:tab w:val="left" w:pos="567"/>
        </w:tabs>
        <w:spacing w:line="174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Благотворитель самостоятельно определяет размер Пожертвования и вносит его адрес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любым способом, указанным на официальном сайте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hyperlink r:id="rId5" w:history="1">
        <w:r w:rsidRPr="00DB666C">
          <w:rPr>
            <w:rStyle w:val="a3"/>
            <w:rFonts w:ascii="Times New Roman" w:eastAsia="Times New Roman" w:hAnsi="Times New Roman"/>
            <w:sz w:val="22"/>
          </w:rPr>
          <w:t>(www.</w:t>
        </w:r>
        <w:r w:rsidRPr="00DB666C">
          <w:rPr>
            <w:rStyle w:val="a3"/>
            <w:rFonts w:ascii="Times New Roman" w:eastAsia="Times New Roman" w:hAnsi="Times New Roman"/>
            <w:sz w:val="22"/>
            <w:lang w:val="en-US"/>
          </w:rPr>
          <w:t>mislav</w:t>
        </w:r>
        <w:r w:rsidRPr="00DB666C">
          <w:rPr>
            <w:rStyle w:val="a3"/>
            <w:rFonts w:ascii="Times New Roman" w:eastAsia="Times New Roman" w:hAnsi="Times New Roman"/>
            <w:sz w:val="22"/>
          </w:rPr>
          <w:t>.</w:t>
        </w:r>
        <w:proofErr w:type="spellStart"/>
        <w:r w:rsidRPr="00DB666C">
          <w:rPr>
            <w:rStyle w:val="a3"/>
            <w:rFonts w:ascii="Times New Roman" w:eastAsia="Times New Roman" w:hAnsi="Times New Roman"/>
            <w:sz w:val="22"/>
          </w:rPr>
          <w:t>ru</w:t>
        </w:r>
        <w:proofErr w:type="spellEnd"/>
      </w:hyperlink>
      <w:r>
        <w:rPr>
          <w:rFonts w:ascii="Times New Roman" w:eastAsia="Times New Roman" w:hAnsi="Times New Roman"/>
          <w:sz w:val="22"/>
        </w:rPr>
        <w:t xml:space="preserve">). Документом, подтверждающим внесение Пожертвования, является сообщение, направленное </w:t>
      </w:r>
      <w:proofErr w:type="spellStart"/>
      <w:r>
        <w:rPr>
          <w:rFonts w:ascii="Times New Roman" w:eastAsia="Times New Roman" w:hAnsi="Times New Roman"/>
          <w:sz w:val="22"/>
        </w:rPr>
        <w:t>Благополучателем</w:t>
      </w:r>
      <w:proofErr w:type="spellEnd"/>
      <w:r>
        <w:rPr>
          <w:rFonts w:ascii="Times New Roman" w:eastAsia="Times New Roman" w:hAnsi="Times New Roman"/>
          <w:sz w:val="22"/>
        </w:rPr>
        <w:t xml:space="preserve"> или его платёжным агентом на контактные данные Благотворителя, указанные им при внесении Пожертвования, либо отметка об исполнении платёжного поручения в банке Благотворителя.</w:t>
      </w:r>
    </w:p>
    <w:p w:rsidR="001C6510" w:rsidRDefault="001C6510" w:rsidP="001C6510">
      <w:pPr>
        <w:tabs>
          <w:tab w:val="left" w:pos="567"/>
        </w:tabs>
        <w:spacing w:line="252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3.2.</w:t>
      </w:r>
      <w:r>
        <w:rPr>
          <w:rFonts w:ascii="Times New Roman" w:eastAsia="Times New Roman" w:hAnsi="Times New Roman"/>
        </w:rPr>
        <w:tab/>
      </w:r>
      <w:r w:rsidRPr="000F56D9">
        <w:rPr>
          <w:rFonts w:ascii="Times New Roman" w:eastAsia="Times New Roman" w:hAnsi="Times New Roman"/>
          <w:sz w:val="22"/>
          <w:szCs w:val="22"/>
        </w:rPr>
        <w:t>Благотворитель может:</w:t>
      </w: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426"/>
          <w:tab w:val="left" w:pos="567"/>
          <w:tab w:val="left" w:pos="4111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3.2.1. 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Перечислить Пожертвование платежным поручением по реквизитам </w:t>
      </w:r>
      <w:proofErr w:type="spellStart"/>
      <w:r w:rsidRPr="000F56D9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0F56D9">
        <w:rPr>
          <w:rFonts w:ascii="Times New Roman" w:eastAsia="Times New Roman" w:hAnsi="Times New Roman"/>
          <w:sz w:val="22"/>
          <w:szCs w:val="22"/>
        </w:rPr>
        <w:t>, указанным в разделе 8 Оферты, а также использовать пластиковые (банковские) карты, платежные терминалы, системы электронных платежей и другие средства, позволяющие Благотворителю сделать Пожертвование.</w:t>
      </w:r>
    </w:p>
    <w:p w:rsidR="001C6510" w:rsidRPr="000F56D9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  <w:r w:rsidRPr="000F56D9">
        <w:rPr>
          <w:rFonts w:ascii="Times New Roman" w:eastAsia="Times New Roman" w:hAnsi="Times New Roman"/>
          <w:sz w:val="22"/>
          <w:szCs w:val="22"/>
        </w:rPr>
        <w:t>3.2.2</w:t>
      </w:r>
      <w:r>
        <w:rPr>
          <w:rFonts w:ascii="Times New Roman" w:eastAsia="Times New Roman" w:hAnsi="Times New Roman"/>
          <w:sz w:val="22"/>
          <w:szCs w:val="22"/>
        </w:rPr>
        <w:t>.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 Отправить короткое текстовое сообщение (</w:t>
      </w:r>
      <w:r w:rsidRPr="000F56D9">
        <w:rPr>
          <w:rFonts w:ascii="Times New Roman" w:eastAsia="Times New Roman" w:hAnsi="Times New Roman"/>
          <w:sz w:val="22"/>
          <w:szCs w:val="22"/>
          <w:lang w:val="en-US"/>
        </w:rPr>
        <w:t>SMS</w:t>
      </w:r>
      <w:r>
        <w:rPr>
          <w:rFonts w:ascii="Times New Roman" w:eastAsia="Times New Roman" w:hAnsi="Times New Roman"/>
          <w:sz w:val="22"/>
          <w:szCs w:val="22"/>
        </w:rPr>
        <w:t xml:space="preserve">) на короткий номер </w:t>
      </w:r>
      <w:r w:rsidRPr="00590704">
        <w:rPr>
          <w:rFonts w:ascii="Times New Roman" w:eastAsia="Times New Roman" w:hAnsi="Times New Roman"/>
          <w:sz w:val="22"/>
          <w:szCs w:val="22"/>
        </w:rPr>
        <w:t>3443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 (только с номеров телефонов, оформленных на физическое лицо), </w:t>
      </w:r>
      <w:r>
        <w:rPr>
          <w:rFonts w:ascii="Times New Roman" w:eastAsia="Times New Roman" w:hAnsi="Times New Roman"/>
          <w:sz w:val="22"/>
          <w:szCs w:val="22"/>
        </w:rPr>
        <w:t>с указанием в тексте: «ангел»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 и суммы Пожертвования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1C6510" w:rsidRPr="000F56D9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  <w:r w:rsidRPr="000F56D9">
        <w:rPr>
          <w:rFonts w:ascii="Times New Roman" w:eastAsia="Times New Roman" w:hAnsi="Times New Roman"/>
          <w:sz w:val="22"/>
          <w:szCs w:val="22"/>
        </w:rPr>
        <w:t>3.2.3</w:t>
      </w:r>
      <w:r>
        <w:rPr>
          <w:rFonts w:ascii="Times New Roman" w:eastAsia="Times New Roman" w:hAnsi="Times New Roman"/>
          <w:sz w:val="22"/>
          <w:szCs w:val="22"/>
        </w:rPr>
        <w:t>.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 Поместить наличные денежные средства в ящики для сбора пожертвований, установленные </w:t>
      </w:r>
      <w:proofErr w:type="spellStart"/>
      <w:r w:rsidRPr="000F56D9">
        <w:rPr>
          <w:rFonts w:ascii="Times New Roman" w:eastAsia="Times New Roman" w:hAnsi="Times New Roman"/>
          <w:sz w:val="22"/>
          <w:szCs w:val="22"/>
        </w:rPr>
        <w:t>Благополучателем</w:t>
      </w:r>
      <w:proofErr w:type="spellEnd"/>
      <w:r w:rsidRPr="000F56D9">
        <w:rPr>
          <w:rFonts w:ascii="Times New Roman" w:eastAsia="Times New Roman" w:hAnsi="Times New Roman"/>
          <w:sz w:val="22"/>
          <w:szCs w:val="22"/>
        </w:rPr>
        <w:t xml:space="preserve"> или третьими лицами от имени и в интересах </w:t>
      </w:r>
      <w:proofErr w:type="spellStart"/>
      <w:r w:rsidRPr="000F56D9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0F56D9">
        <w:rPr>
          <w:rFonts w:ascii="Times New Roman" w:eastAsia="Times New Roman" w:hAnsi="Times New Roman"/>
          <w:sz w:val="22"/>
          <w:szCs w:val="22"/>
        </w:rPr>
        <w:t xml:space="preserve"> в общественных местах.</w:t>
      </w:r>
    </w:p>
    <w:p w:rsidR="001C6510" w:rsidRPr="000F56D9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0F56D9" w:rsidRDefault="001C6510" w:rsidP="001C6510">
      <w:pPr>
        <w:tabs>
          <w:tab w:val="left" w:pos="567"/>
          <w:tab w:val="left" w:pos="1134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  <w:szCs w:val="22"/>
        </w:rPr>
      </w:pPr>
      <w:r w:rsidRPr="000F56D9">
        <w:rPr>
          <w:rFonts w:ascii="Times New Roman" w:eastAsia="Times New Roman" w:hAnsi="Times New Roman"/>
          <w:sz w:val="22"/>
          <w:szCs w:val="22"/>
        </w:rPr>
        <w:t>3.2.4</w:t>
      </w:r>
      <w:r>
        <w:rPr>
          <w:rFonts w:ascii="Times New Roman" w:eastAsia="Times New Roman" w:hAnsi="Times New Roman"/>
          <w:sz w:val="22"/>
          <w:szCs w:val="22"/>
        </w:rPr>
        <w:t>.</w:t>
      </w:r>
      <w:r w:rsidRPr="000F56D9">
        <w:rPr>
          <w:rFonts w:ascii="Times New Roman" w:eastAsia="Times New Roman" w:hAnsi="Times New Roman"/>
          <w:sz w:val="22"/>
          <w:szCs w:val="22"/>
        </w:rPr>
        <w:t xml:space="preserve"> Перечислить Пожертвование любыми другими способами, указанными на официальном сайте </w:t>
      </w:r>
      <w:proofErr w:type="spellStart"/>
      <w:r w:rsidRPr="000F56D9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0F56D9">
        <w:rPr>
          <w:rFonts w:ascii="Times New Roman" w:eastAsia="Times New Roman" w:hAnsi="Times New Roman"/>
          <w:sz w:val="22"/>
          <w:szCs w:val="22"/>
        </w:rPr>
        <w:t>.</w:t>
      </w: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3.3.   Совершение Благотворителем любого из действий, предусмотренных п. 3.3 Оферты, считается акцептом Оферты в соответствии с п.3 ст.438 Гражданского кодекса РФ.</w:t>
      </w: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142"/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   Факт передачи Пожертвования Благотворителю означает полное и безусловное согласие Благотворителя с условиями настоящей Оферты. Датой акцепта Оферты и, соответственно, датой заключения Договора является:</w:t>
      </w: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426"/>
          <w:tab w:val="left" w:pos="567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3.4.1. В случае, предусмотренном в п.3.2.1. Оферты, – дата поступления денежных сре</w:t>
      </w:r>
      <w:proofErr w:type="gramStart"/>
      <w:r>
        <w:rPr>
          <w:rFonts w:ascii="Times New Roman" w:eastAsia="Times New Roman" w:hAnsi="Times New Roman"/>
          <w:sz w:val="22"/>
        </w:rPr>
        <w:t>дств Бл</w:t>
      </w:r>
      <w:proofErr w:type="gramEnd"/>
      <w:r>
        <w:rPr>
          <w:rFonts w:ascii="Times New Roman" w:eastAsia="Times New Roman" w:hAnsi="Times New Roman"/>
          <w:sz w:val="22"/>
        </w:rPr>
        <w:t xml:space="preserve">аготворителя на расчетный счет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, либо, в соответствующих случаях, на счет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в платежной системе.</w:t>
      </w:r>
    </w:p>
    <w:p w:rsidR="001C6510" w:rsidRDefault="001C6510" w:rsidP="001C6510">
      <w:pPr>
        <w:tabs>
          <w:tab w:val="left" w:pos="426"/>
          <w:tab w:val="left" w:pos="567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426"/>
          <w:tab w:val="left" w:pos="567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3.4.2. В случае, предусмотренном в п. 3.2.2. Оферты, – дата отправки короткого текстового сообщения (</w:t>
      </w:r>
      <w:r>
        <w:rPr>
          <w:rFonts w:ascii="Times New Roman" w:eastAsia="Times New Roman" w:hAnsi="Times New Roman"/>
          <w:sz w:val="22"/>
          <w:lang w:val="en-US"/>
        </w:rPr>
        <w:t>SMS</w:t>
      </w:r>
      <w:r>
        <w:rPr>
          <w:rFonts w:ascii="Times New Roman" w:eastAsia="Times New Roman" w:hAnsi="Times New Roman"/>
          <w:sz w:val="22"/>
        </w:rPr>
        <w:t>) на короткий номер 3443 с указанием в тексте: «ангел» и суммы Пожертвования.</w:t>
      </w:r>
    </w:p>
    <w:p w:rsidR="001C6510" w:rsidRDefault="001C6510" w:rsidP="001C6510">
      <w:pPr>
        <w:tabs>
          <w:tab w:val="left" w:pos="426"/>
          <w:tab w:val="left" w:pos="567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426"/>
          <w:tab w:val="left" w:pos="567"/>
        </w:tabs>
        <w:spacing w:line="237" w:lineRule="auto"/>
        <w:ind w:left="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3.4.3. В случае, предусмотренном в п. 3.2.3. Оферты, - дата выемки уполномоченными представителями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денежных средств из ящика для сбора пожертвований.</w:t>
      </w:r>
    </w:p>
    <w:p w:rsidR="001C6510" w:rsidRDefault="001C6510" w:rsidP="001C6510">
      <w:pPr>
        <w:tabs>
          <w:tab w:val="left" w:pos="567"/>
        </w:tabs>
        <w:spacing w:line="254" w:lineRule="exact"/>
        <w:ind w:left="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6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3.5.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обязуется осуществлять все разумно необходимые действия для принятия Пожертвования от Благотворителя и его надлежащего использования.</w:t>
      </w:r>
    </w:p>
    <w:p w:rsidR="001C6510" w:rsidRDefault="001C6510" w:rsidP="001C6510">
      <w:pPr>
        <w:tabs>
          <w:tab w:val="left" w:pos="567"/>
        </w:tabs>
        <w:spacing w:line="252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 xml:space="preserve">Благотворитель подтверждает, что вправе самостоятельно осуществить Пожертвование или получил необходимые согласия и разрешения для осуществления Пожертвования. Стороны настоящим подтверждают, что им неизвестно о каких-либо обстоятельствах или требованиях, препятствующих передаче Пожертвования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Благополучателю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1C6510" w:rsidRDefault="001C6510" w:rsidP="001C6510">
      <w:pPr>
        <w:tabs>
          <w:tab w:val="left" w:pos="567"/>
        </w:tabs>
        <w:spacing w:line="256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3.7.</w:t>
      </w:r>
      <w:r>
        <w:rPr>
          <w:rFonts w:ascii="Times New Roman" w:eastAsia="Times New Roman" w:hAnsi="Times New Roman"/>
        </w:rPr>
        <w:tab/>
      </w:r>
      <w:r w:rsidRPr="006441D4">
        <w:rPr>
          <w:rFonts w:ascii="Times New Roman" w:eastAsia="Times New Roman" w:hAnsi="Times New Roman"/>
          <w:sz w:val="22"/>
          <w:szCs w:val="22"/>
        </w:rPr>
        <w:t xml:space="preserve">Благотворитель имеет право по своему усмотрению выбрать объект оказания помощи, указав соответствующий комментарий к платежу при переводе Пожертвования. Актуальный список проектов, благотворительных программ и имена лиц, нуждающихся в помощи, публикуется на официальном сайте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>, в печатных материалах, информационных рассылках, в социальных сетях и СМИ.</w:t>
      </w: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6441D4" w:rsidRDefault="001C6510" w:rsidP="001C6510">
      <w:pPr>
        <w:tabs>
          <w:tab w:val="left" w:pos="567"/>
          <w:tab w:val="left" w:pos="1276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3.8.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При получении Пожертвования на благотворительную программу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самостоятельно конкретизирует его использование, исходя из статей бюджета благотворительной программы.</w:t>
      </w: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3.9.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 При получении Пожертвования для конкретного лица, на благотворительную программу или проект,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использует это Пожертвование по назначению. При этом Благотворитель соглашается, что в случае получения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Благополучателем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Пожертвований в отношении подопечного на сумму, превышающую необходимые для помощи данному подопечному затраты,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вправе использовать такие дополнительные суммы Пожертвований на уставные цели.</w:t>
      </w: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3.10.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При невозможности использовать Пожертвование на определенные Благотворителем цели (смерть или переезд за границы региона адресата помощи, завершение благотворительной программы или проекта и пр.)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информирует Благотворителя путем размещения информации на официальном сайте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</w:t>
      </w:r>
      <w:r>
        <w:rPr>
          <w:rFonts w:ascii="Times New Roman" w:eastAsia="Times New Roman" w:hAnsi="Times New Roman"/>
          <w:sz w:val="22"/>
          <w:szCs w:val="22"/>
        </w:rPr>
        <w:t>получателя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. Перечисленное Пожертвование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использует на уставные цели.</w:t>
      </w: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 w:rsidRPr="006441D4">
        <w:rPr>
          <w:rFonts w:ascii="Times New Roman" w:eastAsia="Times New Roman" w:hAnsi="Times New Roman"/>
          <w:sz w:val="22"/>
          <w:szCs w:val="22"/>
        </w:rPr>
        <w:t>3.</w:t>
      </w:r>
      <w:r>
        <w:rPr>
          <w:rFonts w:ascii="Times New Roman" w:eastAsia="Times New Roman" w:hAnsi="Times New Roman"/>
          <w:sz w:val="22"/>
          <w:szCs w:val="22"/>
        </w:rPr>
        <w:t>11.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Пожертвования, полученные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Благополучателем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без указания конкретного назначения, а также с указанием назначения, не позволяющего однозначно идентифицировать адресата помощи, благотворительную программу или проект, направляются на реализацию уставных целей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>.</w:t>
      </w: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6441D4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3.12.</w:t>
      </w:r>
      <w:r w:rsidRPr="006441D4">
        <w:rPr>
          <w:rFonts w:ascii="Times New Roman" w:eastAsia="Times New Roman" w:hAnsi="Times New Roman"/>
          <w:sz w:val="22"/>
          <w:szCs w:val="22"/>
        </w:rPr>
        <w:t xml:space="preserve"> Осуществляя Пожертвование, Благотворитель соглашается с тем, что в соответствии с «Законом «О благотворительной деятельности»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Благополучатель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 имеет право использовать часть полученных сре</w:t>
      </w:r>
      <w:proofErr w:type="gramStart"/>
      <w:r w:rsidRPr="006441D4">
        <w:rPr>
          <w:rFonts w:ascii="Times New Roman" w:eastAsia="Times New Roman" w:hAnsi="Times New Roman"/>
          <w:sz w:val="22"/>
          <w:szCs w:val="22"/>
        </w:rPr>
        <w:t>дств дл</w:t>
      </w:r>
      <w:proofErr w:type="gramEnd"/>
      <w:r w:rsidRPr="006441D4">
        <w:rPr>
          <w:rFonts w:ascii="Times New Roman" w:eastAsia="Times New Roman" w:hAnsi="Times New Roman"/>
          <w:sz w:val="22"/>
          <w:szCs w:val="22"/>
        </w:rPr>
        <w:t xml:space="preserve">я финансирования организационных и административных расходов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 xml:space="preserve">, не может превышать 20 (двадцати) процентов от суммы, расходуемой за финансовый год. Данное ограничение не распространяется на оплату труда лиц, участвующих в реализации благотворительных программ </w:t>
      </w:r>
      <w:proofErr w:type="spellStart"/>
      <w:r w:rsidRPr="006441D4">
        <w:rPr>
          <w:rFonts w:ascii="Times New Roman" w:eastAsia="Times New Roman" w:hAnsi="Times New Roman"/>
          <w:sz w:val="22"/>
          <w:szCs w:val="22"/>
        </w:rPr>
        <w:t>Благополучателя</w:t>
      </w:r>
      <w:proofErr w:type="spellEnd"/>
      <w:r w:rsidRPr="006441D4">
        <w:rPr>
          <w:rFonts w:ascii="Times New Roman" w:eastAsia="Times New Roman" w:hAnsi="Times New Roman"/>
          <w:sz w:val="22"/>
          <w:szCs w:val="22"/>
        </w:rPr>
        <w:t>.</w:t>
      </w:r>
    </w:p>
    <w:p w:rsidR="001C6510" w:rsidRDefault="001C6510" w:rsidP="001C6510">
      <w:pPr>
        <w:tabs>
          <w:tab w:val="left" w:pos="567"/>
        </w:tabs>
        <w:spacing w:line="257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6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3.13.Благотворитель имеет право на получение информации об использовании его Пожертвования путем доступа к информации, размещенной на официальном сайте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hyperlink r:id="rId6" w:history="1">
        <w:r w:rsidRPr="00DB666C">
          <w:rPr>
            <w:rStyle w:val="a3"/>
            <w:rFonts w:ascii="Times New Roman" w:eastAsia="Times New Roman" w:hAnsi="Times New Roman"/>
            <w:sz w:val="22"/>
          </w:rPr>
          <w:t>(www.</w:t>
        </w:r>
        <w:r w:rsidRPr="00DB666C">
          <w:rPr>
            <w:rStyle w:val="a3"/>
            <w:rFonts w:ascii="Times New Roman" w:eastAsia="Times New Roman" w:hAnsi="Times New Roman"/>
            <w:sz w:val="22"/>
            <w:lang w:val="en-US"/>
          </w:rPr>
          <w:t>mislav</w:t>
        </w:r>
        <w:r w:rsidRPr="00DB666C">
          <w:rPr>
            <w:rStyle w:val="a3"/>
            <w:rFonts w:ascii="Times New Roman" w:eastAsia="Times New Roman" w:hAnsi="Times New Roman"/>
            <w:sz w:val="22"/>
          </w:rPr>
          <w:t>.</w:t>
        </w:r>
        <w:proofErr w:type="spellStart"/>
        <w:r w:rsidRPr="00DB666C">
          <w:rPr>
            <w:rStyle w:val="a3"/>
            <w:rFonts w:ascii="Times New Roman" w:eastAsia="Times New Roman" w:hAnsi="Times New Roman"/>
            <w:sz w:val="22"/>
          </w:rPr>
          <w:t>ru</w:t>
        </w:r>
        <w:proofErr w:type="spellEnd"/>
      </w:hyperlink>
      <w:r>
        <w:rPr>
          <w:rFonts w:ascii="Times New Roman" w:eastAsia="Times New Roman" w:hAnsi="Times New Roman"/>
          <w:sz w:val="22"/>
        </w:rPr>
        <w:t>)</w:t>
      </w:r>
      <w:r w:rsidRPr="00B158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и включающей в себя:</w:t>
      </w:r>
    </w:p>
    <w:p w:rsidR="001C6510" w:rsidRDefault="001C6510" w:rsidP="001C6510">
      <w:pPr>
        <w:tabs>
          <w:tab w:val="left" w:pos="567"/>
        </w:tabs>
        <w:spacing w:line="240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284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информацию о суммах Пожертвований, фактически полученных </w:t>
      </w:r>
      <w:proofErr w:type="spellStart"/>
      <w:r>
        <w:rPr>
          <w:rFonts w:ascii="Times New Roman" w:eastAsia="Times New Roman" w:hAnsi="Times New Roman"/>
          <w:sz w:val="22"/>
        </w:rPr>
        <w:t>Благополучателем</w:t>
      </w:r>
      <w:proofErr w:type="spellEnd"/>
      <w:r>
        <w:rPr>
          <w:rFonts w:ascii="Times New Roman" w:eastAsia="Times New Roman" w:hAnsi="Times New Roman"/>
          <w:sz w:val="22"/>
        </w:rPr>
        <w:t xml:space="preserve"> (зачисленных на расчётный счёт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>);</w:t>
      </w:r>
      <w:bookmarkStart w:id="2" w:name="page3"/>
      <w:bookmarkEnd w:id="2"/>
    </w:p>
    <w:p w:rsidR="001C6510" w:rsidRDefault="001C6510" w:rsidP="001C6510">
      <w:pPr>
        <w:tabs>
          <w:tab w:val="left" w:pos="567"/>
        </w:tabs>
        <w:spacing w:line="238" w:lineRule="auto"/>
        <w:ind w:left="284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отчет о платежах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с указанием банковской платежной информации;</w:t>
      </w:r>
    </w:p>
    <w:p w:rsidR="001C6510" w:rsidRDefault="001C6510" w:rsidP="001C6510">
      <w:pPr>
        <w:tabs>
          <w:tab w:val="left" w:pos="567"/>
        </w:tabs>
        <w:spacing w:line="26" w:lineRule="exact"/>
        <w:ind w:left="284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5" w:lineRule="auto"/>
        <w:ind w:left="284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содержательные отчёты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об осуществляемой им деятельности.</w:t>
      </w:r>
    </w:p>
    <w:p w:rsidR="001C6510" w:rsidRDefault="001C6510" w:rsidP="001C6510">
      <w:pPr>
        <w:tabs>
          <w:tab w:val="left" w:pos="567"/>
        </w:tabs>
        <w:spacing w:line="317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3.14.Если иное не предусмотрено применимым законодательством, Пожертвование не облагается НДС. </w:t>
      </w: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  <w:t xml:space="preserve">Благотворитель — юридическое лицо подтверждает, что Благотворительное пожертвование выплачено им из средств чистой прибыли. </w:t>
      </w: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  <w:t>Благотворитель — физическое лицо имеет право на получение социального налогового вычета на сумму осуществлённых им благотворительных пожертвований.</w:t>
      </w:r>
    </w:p>
    <w:p w:rsidR="001C6510" w:rsidRDefault="001C6510" w:rsidP="001C6510">
      <w:pPr>
        <w:tabs>
          <w:tab w:val="left" w:pos="567"/>
        </w:tabs>
        <w:spacing w:line="247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numPr>
          <w:ilvl w:val="0"/>
          <w:numId w:val="4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Срок действия Оферты</w:t>
      </w:r>
    </w:p>
    <w:p w:rsidR="001C6510" w:rsidRDefault="001C6510" w:rsidP="001C6510">
      <w:pPr>
        <w:tabs>
          <w:tab w:val="left" w:pos="567"/>
        </w:tabs>
        <w:spacing w:line="186" w:lineRule="exac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</w:p>
    <w:p w:rsidR="001C6510" w:rsidRDefault="001C6510" w:rsidP="001C6510">
      <w:pPr>
        <w:tabs>
          <w:tab w:val="left" w:pos="567"/>
        </w:tabs>
        <w:spacing w:line="237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Настоящая Оферта вступает в силу </w:t>
      </w:r>
      <w:proofErr w:type="gramStart"/>
      <w:r>
        <w:rPr>
          <w:rFonts w:ascii="Times New Roman" w:eastAsia="Times New Roman" w:hAnsi="Times New Roman"/>
          <w:sz w:val="22"/>
        </w:rPr>
        <w:t>с даты</w:t>
      </w:r>
      <w:proofErr w:type="gramEnd"/>
      <w:r>
        <w:rPr>
          <w:rFonts w:ascii="Times New Roman" w:eastAsia="Times New Roman" w:hAnsi="Times New Roman"/>
          <w:sz w:val="22"/>
        </w:rPr>
        <w:t xml:space="preserve"> ее публикации на официальном сайте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в сети Интернет </w:t>
      </w:r>
      <w:hyperlink r:id="rId7" w:history="1">
        <w:r w:rsidRPr="00DB666C">
          <w:rPr>
            <w:rStyle w:val="a3"/>
            <w:rFonts w:ascii="Times New Roman" w:eastAsia="Times New Roman" w:hAnsi="Times New Roman"/>
            <w:sz w:val="22"/>
          </w:rPr>
          <w:t>(www.</w:t>
        </w:r>
        <w:r w:rsidRPr="00DB666C">
          <w:rPr>
            <w:rStyle w:val="a3"/>
            <w:rFonts w:ascii="Times New Roman" w:eastAsia="Times New Roman" w:hAnsi="Times New Roman"/>
            <w:sz w:val="22"/>
            <w:lang w:val="en-US"/>
          </w:rPr>
          <w:t>mislav</w:t>
        </w:r>
        <w:r w:rsidRPr="00DB666C">
          <w:rPr>
            <w:rStyle w:val="a3"/>
            <w:rFonts w:ascii="Times New Roman" w:eastAsia="Times New Roman" w:hAnsi="Times New Roman"/>
            <w:sz w:val="22"/>
          </w:rPr>
          <w:t>.</w:t>
        </w:r>
        <w:proofErr w:type="spellStart"/>
        <w:r w:rsidRPr="00DB666C">
          <w:rPr>
            <w:rStyle w:val="a3"/>
            <w:rFonts w:ascii="Times New Roman" w:eastAsia="Times New Roman" w:hAnsi="Times New Roman"/>
            <w:sz w:val="22"/>
          </w:rPr>
          <w:t>ru</w:t>
        </w:r>
        <w:proofErr w:type="spellEnd"/>
      </w:hyperlink>
      <w:r>
        <w:rPr>
          <w:rFonts w:ascii="Times New Roman" w:eastAsia="Times New Roman" w:hAnsi="Times New Roman"/>
          <w:sz w:val="22"/>
        </w:rPr>
        <w:t>) и действует до момента размещения на указанном сайте извещения об отзыве Оферты (далее – «</w:t>
      </w:r>
      <w:r>
        <w:rPr>
          <w:rFonts w:ascii="Times New Roman" w:eastAsia="Times New Roman" w:hAnsi="Times New Roman"/>
          <w:b/>
          <w:i/>
          <w:sz w:val="22"/>
        </w:rPr>
        <w:t>Дата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отзыва Оферты</w:t>
      </w:r>
      <w:r>
        <w:rPr>
          <w:rFonts w:ascii="Times New Roman" w:eastAsia="Times New Roman" w:hAnsi="Times New Roman"/>
          <w:sz w:val="22"/>
        </w:rPr>
        <w:t>»).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вправе отозвать настоящую Оферту в</w:t>
      </w:r>
      <w:r>
        <w:rPr>
          <w:rFonts w:ascii="Times New Roman" w:eastAsia="Times New Roman" w:hAnsi="Times New Roman"/>
          <w:b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любое время. Акцепт Оферты после Даты отзыва Оферты не допускается.</w:t>
      </w:r>
    </w:p>
    <w:p w:rsidR="001C6510" w:rsidRDefault="001C6510" w:rsidP="001C6510">
      <w:pPr>
        <w:tabs>
          <w:tab w:val="left" w:pos="567"/>
        </w:tabs>
        <w:spacing w:line="249" w:lineRule="exact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numPr>
          <w:ilvl w:val="0"/>
          <w:numId w:val="4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Разрешение споров</w:t>
      </w:r>
    </w:p>
    <w:p w:rsidR="001C6510" w:rsidRDefault="001C6510" w:rsidP="001C6510">
      <w:pPr>
        <w:tabs>
          <w:tab w:val="left" w:pos="567"/>
        </w:tabs>
        <w:spacing w:line="188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6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Все разногласия и споры, возникающие между Сторонами в связи или вследствие настоящей Оферты и / или Договора, разрешаются путем переговоров.</w:t>
      </w:r>
    </w:p>
    <w:p w:rsidR="001C6510" w:rsidRDefault="001C6510" w:rsidP="001C6510">
      <w:pPr>
        <w:tabs>
          <w:tab w:val="left" w:pos="567"/>
        </w:tabs>
        <w:spacing w:line="252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4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Стороны несут ответственность за достоверность информации, предоставляемой друг другу.</w:t>
      </w:r>
    </w:p>
    <w:p w:rsidR="001C6510" w:rsidRDefault="001C6510" w:rsidP="001C6510">
      <w:pPr>
        <w:tabs>
          <w:tab w:val="left" w:pos="567"/>
        </w:tabs>
        <w:spacing w:line="253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6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C6510" w:rsidRDefault="001C6510" w:rsidP="001C6510">
      <w:pPr>
        <w:tabs>
          <w:tab w:val="left" w:pos="567"/>
        </w:tabs>
        <w:spacing w:line="252" w:lineRule="exact"/>
        <w:ind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8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Настоящая Оферта и Договор регулируются и подлежат толкованию в соответствии с законодательством  Российской Федерации. Все споры, разногласия или требования, возникающие из настоящей Оферты и/или Договора или в связи с ними, в том числе касающиеся их исполнения, нарушения, прекращения или недействительности, в случае невозможности их разрешения путем переговоров подлежат разрешению в суде в соответствии с законодательством Российской Федерации.</w:t>
      </w:r>
    </w:p>
    <w:p w:rsidR="001C6510" w:rsidRDefault="001C6510" w:rsidP="001C6510">
      <w:pPr>
        <w:tabs>
          <w:tab w:val="left" w:pos="567"/>
        </w:tabs>
        <w:spacing w:line="250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numPr>
          <w:ilvl w:val="0"/>
          <w:numId w:val="5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Обработка персональных данных Благотворителей – физических лиц</w:t>
      </w:r>
    </w:p>
    <w:p w:rsidR="001C6510" w:rsidRDefault="001C6510" w:rsidP="001C6510">
      <w:pPr>
        <w:tabs>
          <w:tab w:val="left" w:pos="567"/>
        </w:tabs>
        <w:spacing w:line="188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tabs>
          <w:tab w:val="left" w:pos="567"/>
        </w:tabs>
        <w:spacing w:line="234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 xml:space="preserve">6.1.        </w:t>
      </w:r>
      <w:proofErr w:type="gramStart"/>
      <w:r>
        <w:rPr>
          <w:rFonts w:ascii="Times New Roman" w:eastAsia="Times New Roman" w:hAnsi="Times New Roman"/>
          <w:sz w:val="22"/>
        </w:rPr>
        <w:t xml:space="preserve">В   целях   исполнения   Договора  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  может   обрабатывать следующие персональные данные Благотворителя: фамилия, имя, отчество; дата </w:t>
      </w:r>
      <w:r w:rsidRPr="0030780F">
        <w:rPr>
          <w:rFonts w:ascii="Times New Roman" w:eastAsia="Times New Roman" w:hAnsi="Times New Roman"/>
          <w:sz w:val="22"/>
        </w:rPr>
        <w:t>место рождения; адрес и место жительства; данные паспорта или иного документа, удостоверяющего личность Благотворителя (серия, номер, дата выдачи и орган, выдавший паспорт или иной документ, удостоверяющий личность, иная информация, содержащаяся в паспорте или ином документе, удостоверяющем личность);</w:t>
      </w:r>
      <w:proofErr w:type="gramEnd"/>
      <w:r w:rsidRPr="0030780F">
        <w:rPr>
          <w:rFonts w:ascii="Times New Roman" w:eastAsia="Times New Roman" w:hAnsi="Times New Roman"/>
          <w:sz w:val="22"/>
        </w:rPr>
        <w:t xml:space="preserve"> телефонный номер; адрес электронной почты; идентификационный номер налогоплательщика; сведения о банковских счетах и реквизитах; данные банковских платежных карт, выпущенных к банковским счетам Благотворителя, используемым для осуществления пожертвований в пользу </w:t>
      </w:r>
      <w:bookmarkStart w:id="3" w:name="page4"/>
      <w:bookmarkEnd w:id="3"/>
      <w:proofErr w:type="spellStart"/>
      <w:r w:rsidRPr="0030780F">
        <w:rPr>
          <w:rFonts w:ascii="Times New Roman" w:eastAsia="Times New Roman" w:hAnsi="Times New Roman"/>
          <w:sz w:val="22"/>
        </w:rPr>
        <w:t>Благополучателя</w:t>
      </w:r>
      <w:proofErr w:type="spellEnd"/>
      <w:r w:rsidRPr="0030780F">
        <w:rPr>
          <w:rFonts w:ascii="Times New Roman" w:eastAsia="Times New Roman" w:hAnsi="Times New Roman"/>
          <w:sz w:val="22"/>
        </w:rPr>
        <w:t xml:space="preserve">; </w:t>
      </w:r>
      <w:proofErr w:type="gramStart"/>
      <w:r w:rsidRPr="0030780F">
        <w:rPr>
          <w:rFonts w:ascii="Times New Roman" w:eastAsia="Times New Roman" w:hAnsi="Times New Roman"/>
          <w:sz w:val="22"/>
        </w:rPr>
        <w:t>иные персональные данные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которых необходимы для исполнения Договора (далее совместно – «</w:t>
      </w:r>
      <w:r w:rsidRPr="0030780F">
        <w:rPr>
          <w:rFonts w:ascii="Times New Roman" w:eastAsia="Times New Roman" w:hAnsi="Times New Roman"/>
          <w:b/>
          <w:i/>
          <w:sz w:val="22"/>
        </w:rPr>
        <w:t>Персональные данные</w:t>
      </w:r>
      <w:r w:rsidRPr="0030780F">
        <w:rPr>
          <w:rFonts w:ascii="Times New Roman" w:eastAsia="Times New Roman" w:hAnsi="Times New Roman"/>
          <w:sz w:val="22"/>
        </w:rPr>
        <w:t xml:space="preserve"> </w:t>
      </w:r>
      <w:r w:rsidRPr="0030780F">
        <w:rPr>
          <w:rFonts w:ascii="Times New Roman" w:eastAsia="Times New Roman" w:hAnsi="Times New Roman"/>
          <w:b/>
          <w:i/>
          <w:sz w:val="22"/>
        </w:rPr>
        <w:t>Благотворителя</w:t>
      </w:r>
      <w:r w:rsidRPr="0030780F">
        <w:rPr>
          <w:rFonts w:ascii="Times New Roman" w:eastAsia="Times New Roman" w:hAnsi="Times New Roman"/>
          <w:sz w:val="22"/>
        </w:rPr>
        <w:t>»).</w:t>
      </w:r>
      <w:proofErr w:type="gramEnd"/>
    </w:p>
    <w:p w:rsidR="001C6510" w:rsidRPr="0030780F" w:rsidRDefault="001C6510" w:rsidP="001C6510">
      <w:pPr>
        <w:tabs>
          <w:tab w:val="left" w:pos="567"/>
        </w:tabs>
        <w:spacing w:line="234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6.2. В соответствии с пунктом 5 части 1 статьи 6 Федерального закона от 7 июля 2006 года № 152-ФЗ «О персональных данных» обработка </w:t>
      </w:r>
      <w:proofErr w:type="spellStart"/>
      <w:r>
        <w:rPr>
          <w:rFonts w:ascii="Times New Roman" w:eastAsia="Times New Roman" w:hAnsi="Times New Roman"/>
          <w:sz w:val="22"/>
        </w:rPr>
        <w:t>Благополучателем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Персональных данных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в целях исполнения договора не требует получения отдельного согласия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</w:p>
    <w:p w:rsidR="001C6510" w:rsidRDefault="001C6510" w:rsidP="001C6510">
      <w:pPr>
        <w:tabs>
          <w:tab w:val="left" w:pos="567"/>
        </w:tabs>
        <w:spacing w:line="246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numPr>
          <w:ilvl w:val="0"/>
          <w:numId w:val="6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Использование информации о Благотворителях – юридических лицах</w:t>
      </w:r>
    </w:p>
    <w:p w:rsidR="001C6510" w:rsidRDefault="001C6510" w:rsidP="001C6510">
      <w:pPr>
        <w:tabs>
          <w:tab w:val="left" w:pos="567"/>
        </w:tabs>
        <w:spacing w:line="185" w:lineRule="exac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</w:p>
    <w:p w:rsidR="001C6510" w:rsidRPr="001C6510" w:rsidRDefault="001C6510" w:rsidP="001C6510">
      <w:pPr>
        <w:tabs>
          <w:tab w:val="left" w:pos="567"/>
        </w:tabs>
        <w:spacing w:line="235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Благополучатель</w:t>
      </w:r>
      <w:proofErr w:type="spellEnd"/>
      <w:r>
        <w:rPr>
          <w:rFonts w:ascii="Times New Roman" w:eastAsia="Times New Roman" w:hAnsi="Times New Roman"/>
          <w:sz w:val="22"/>
        </w:rPr>
        <w:t xml:space="preserve"> вправе размещать на своем сайте в сети Интернет по адресу </w:t>
      </w:r>
      <w:hyperlink r:id="rId8" w:history="1">
        <w:r w:rsidRPr="00DB666C">
          <w:rPr>
            <w:rStyle w:val="a3"/>
            <w:rFonts w:ascii="Times New Roman" w:eastAsia="Times New Roman" w:hAnsi="Times New Roman"/>
            <w:sz w:val="22"/>
          </w:rPr>
          <w:t>(www.</w:t>
        </w:r>
        <w:r w:rsidRPr="00DB666C">
          <w:rPr>
            <w:rStyle w:val="a3"/>
            <w:rFonts w:ascii="Times New Roman" w:eastAsia="Times New Roman" w:hAnsi="Times New Roman"/>
            <w:sz w:val="22"/>
            <w:lang w:val="en-US"/>
          </w:rPr>
          <w:t>mislav</w:t>
        </w:r>
        <w:r w:rsidRPr="00DB666C">
          <w:rPr>
            <w:rStyle w:val="a3"/>
            <w:rFonts w:ascii="Times New Roman" w:eastAsia="Times New Roman" w:hAnsi="Times New Roman"/>
            <w:sz w:val="22"/>
          </w:rPr>
          <w:t>.</w:t>
        </w:r>
        <w:proofErr w:type="spellStart"/>
        <w:r w:rsidRPr="00DB666C">
          <w:rPr>
            <w:rStyle w:val="a3"/>
            <w:rFonts w:ascii="Times New Roman" w:eastAsia="Times New Roman" w:hAnsi="Times New Roman"/>
            <w:sz w:val="22"/>
          </w:rPr>
          <w:t>ru</w:t>
        </w:r>
        <w:proofErr w:type="spellEnd"/>
      </w:hyperlink>
      <w:r>
        <w:rPr>
          <w:rFonts w:ascii="Times New Roman" w:eastAsia="Times New Roman" w:hAnsi="Times New Roman"/>
          <w:sz w:val="22"/>
        </w:rPr>
        <w:t xml:space="preserve">), на страницах </w:t>
      </w:r>
      <w:proofErr w:type="spellStart"/>
      <w:r>
        <w:rPr>
          <w:rFonts w:ascii="Times New Roman" w:eastAsia="Times New Roman" w:hAnsi="Times New Roman"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sz w:val="22"/>
        </w:rPr>
        <w:t xml:space="preserve"> в социальных сетях, а также в СМИ</w:t>
      </w:r>
      <w:r w:rsidRPr="00131970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и в выпускаемых </w:t>
      </w:r>
      <w:proofErr w:type="spellStart"/>
      <w:r>
        <w:rPr>
          <w:rFonts w:ascii="Times New Roman" w:eastAsia="Times New Roman" w:hAnsi="Times New Roman"/>
          <w:sz w:val="22"/>
        </w:rPr>
        <w:t>Благополучателем</w:t>
      </w:r>
      <w:proofErr w:type="spellEnd"/>
      <w:r>
        <w:rPr>
          <w:rFonts w:ascii="Times New Roman" w:eastAsia="Times New Roman" w:hAnsi="Times New Roman"/>
          <w:sz w:val="22"/>
        </w:rPr>
        <w:t xml:space="preserve"> или при его поддержке печатных и иных информационных материалах информацию о Благотворителе (наименование, месторасположение, суммы пожертвования), полученную в связи с исполнением Договора.</w:t>
      </w:r>
    </w:p>
    <w:p w:rsidR="001C6510" w:rsidRPr="001C6510" w:rsidRDefault="001C6510" w:rsidP="001C6510">
      <w:pPr>
        <w:tabs>
          <w:tab w:val="left" w:pos="567"/>
        </w:tabs>
        <w:spacing w:line="235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Pr="001C6510" w:rsidRDefault="001C6510" w:rsidP="001C6510">
      <w:pPr>
        <w:tabs>
          <w:tab w:val="left" w:pos="567"/>
        </w:tabs>
        <w:spacing w:line="235" w:lineRule="auto"/>
        <w:ind w:left="-142" w:right="-164"/>
        <w:jc w:val="both"/>
        <w:rPr>
          <w:rFonts w:ascii="Times New Roman" w:eastAsia="Times New Roman" w:hAnsi="Times New Roman"/>
          <w:sz w:val="22"/>
        </w:rPr>
      </w:pPr>
    </w:p>
    <w:p w:rsidR="001C6510" w:rsidRDefault="001C6510" w:rsidP="001C6510">
      <w:pPr>
        <w:numPr>
          <w:ilvl w:val="0"/>
          <w:numId w:val="6"/>
        </w:num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Адрес и банковские реквизиты </w:t>
      </w:r>
      <w:proofErr w:type="spellStart"/>
      <w:r>
        <w:rPr>
          <w:rFonts w:ascii="Times New Roman" w:eastAsia="Times New Roman" w:hAnsi="Times New Roman"/>
          <w:b/>
          <w:sz w:val="22"/>
        </w:rPr>
        <w:t>Благополучателя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:rsidR="001C6510" w:rsidRDefault="001C6510" w:rsidP="001C6510">
      <w:pPr>
        <w:tabs>
          <w:tab w:val="left" w:pos="567"/>
        </w:tabs>
        <w:spacing w:line="190" w:lineRule="exact"/>
        <w:ind w:left="-142" w:right="-164"/>
        <w:jc w:val="both"/>
        <w:rPr>
          <w:rFonts w:ascii="Times New Roman" w:eastAsia="Times New Roman" w:hAnsi="Times New Roman"/>
          <w:b/>
          <w:sz w:val="22"/>
        </w:rPr>
      </w:pPr>
    </w:p>
    <w:p w:rsidR="001C6510" w:rsidRPr="0030780F" w:rsidRDefault="001C6510" w:rsidP="001C6510">
      <w:p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Фонд социальной поддержки и защиты населения «Миссия Любви»</w:t>
      </w:r>
      <w:r w:rsidRPr="0030780F">
        <w:rPr>
          <w:rFonts w:ascii="Times New Roman" w:eastAsia="Times New Roman" w:hAnsi="Times New Roman"/>
          <w:sz w:val="22"/>
          <w:szCs w:val="22"/>
        </w:rPr>
        <w:t xml:space="preserve">»  </w:t>
      </w:r>
    </w:p>
    <w:p w:rsidR="001C6510" w:rsidRPr="00DF5A97" w:rsidRDefault="001C6510" w:rsidP="001C6510">
      <w:pPr>
        <w:tabs>
          <w:tab w:val="left" w:pos="567"/>
        </w:tabs>
        <w:spacing w:line="0" w:lineRule="atLeast"/>
        <w:ind w:left="-142" w:right="-164"/>
        <w:jc w:val="both"/>
        <w:rPr>
          <w:rFonts w:ascii="Times New Roman" w:hAnsi="Times New Roman"/>
          <w:sz w:val="22"/>
          <w:szCs w:val="22"/>
        </w:rPr>
      </w:pPr>
      <w:proofErr w:type="gramStart"/>
      <w:r w:rsidRPr="00DF5A97">
        <w:rPr>
          <w:rFonts w:ascii="Times New Roman" w:eastAsia="Times New Roman" w:hAnsi="Times New Roman"/>
          <w:sz w:val="22"/>
          <w:szCs w:val="22"/>
        </w:rPr>
        <w:t xml:space="preserve">Юридический адрес: </w:t>
      </w:r>
      <w:r>
        <w:rPr>
          <w:rFonts w:ascii="Times New Roman" w:hAnsi="Times New Roman"/>
          <w:sz w:val="22"/>
          <w:szCs w:val="22"/>
        </w:rPr>
        <w:t>666671, Иркутская область, г. Усть-Илимск, ул. Дзержинского, д.57</w:t>
      </w:r>
      <w:r w:rsidRPr="00DF5A97">
        <w:rPr>
          <w:rFonts w:ascii="Times New Roman" w:hAnsi="Times New Roman"/>
          <w:sz w:val="22"/>
          <w:szCs w:val="22"/>
        </w:rPr>
        <w:t xml:space="preserve">.   </w:t>
      </w:r>
      <w:proofErr w:type="gramEnd"/>
    </w:p>
    <w:p w:rsidR="001C6510" w:rsidRDefault="001C6510" w:rsidP="001C6510">
      <w:pPr>
        <w:tabs>
          <w:tab w:val="left" w:pos="567"/>
          <w:tab w:val="left" w:pos="3555"/>
        </w:tabs>
        <w:ind w:left="-142" w:right="-164"/>
        <w:jc w:val="both"/>
        <w:rPr>
          <w:rFonts w:ascii="Times New Roman" w:hAnsi="Times New Roman"/>
          <w:sz w:val="22"/>
          <w:szCs w:val="22"/>
        </w:rPr>
      </w:pPr>
      <w:proofErr w:type="gramStart"/>
      <w:r w:rsidRPr="00DF5A97">
        <w:rPr>
          <w:rFonts w:ascii="Times New Roman" w:eastAsia="Times New Roman" w:hAnsi="Times New Roman"/>
          <w:sz w:val="22"/>
          <w:szCs w:val="22"/>
        </w:rPr>
        <w:t xml:space="preserve">Почтовый адрес: </w:t>
      </w:r>
      <w:r>
        <w:rPr>
          <w:rFonts w:ascii="Times New Roman" w:hAnsi="Times New Roman"/>
          <w:sz w:val="22"/>
          <w:szCs w:val="22"/>
        </w:rPr>
        <w:t>666671</w:t>
      </w:r>
      <w:r w:rsidRPr="00DF5A9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Иркутская область, г. Усть-Илимск, ул. Дзержинского, д.57</w:t>
      </w:r>
      <w:r w:rsidRPr="00DF5A97">
        <w:rPr>
          <w:rFonts w:ascii="Times New Roman" w:hAnsi="Times New Roman"/>
          <w:sz w:val="22"/>
          <w:szCs w:val="22"/>
        </w:rPr>
        <w:t xml:space="preserve">.   </w:t>
      </w:r>
      <w:proofErr w:type="gramEnd"/>
    </w:p>
    <w:p w:rsidR="001C6510" w:rsidRDefault="001C6510" w:rsidP="001C6510">
      <w:pPr>
        <w:tabs>
          <w:tab w:val="left" w:pos="567"/>
          <w:tab w:val="left" w:pos="3555"/>
        </w:tabs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  <w:r w:rsidRPr="00DF5A97">
        <w:rPr>
          <w:rFonts w:ascii="Times New Roman" w:eastAsia="Times New Roman" w:hAnsi="Times New Roman"/>
          <w:sz w:val="22"/>
          <w:szCs w:val="22"/>
        </w:rPr>
        <w:t xml:space="preserve">ОГРН </w:t>
      </w:r>
      <w:r>
        <w:rPr>
          <w:rFonts w:ascii="Times New Roman" w:hAnsi="Times New Roman"/>
          <w:sz w:val="22"/>
          <w:szCs w:val="22"/>
        </w:rPr>
        <w:t>1203800011359</w:t>
      </w:r>
      <w:r>
        <w:rPr>
          <w:rFonts w:ascii="Times New Roman" w:eastAsia="Times New Roman" w:hAnsi="Times New Roman"/>
          <w:sz w:val="22"/>
          <w:szCs w:val="22"/>
        </w:rPr>
        <w:t xml:space="preserve">   </w:t>
      </w:r>
      <w:r w:rsidRPr="00DF5A97">
        <w:rPr>
          <w:rFonts w:ascii="Times New Roman" w:eastAsia="Times New Roman" w:hAnsi="Times New Roman"/>
          <w:sz w:val="22"/>
          <w:szCs w:val="22"/>
        </w:rPr>
        <w:t xml:space="preserve">ИНН </w:t>
      </w:r>
      <w:r>
        <w:rPr>
          <w:rFonts w:ascii="Times New Roman" w:hAnsi="Times New Roman"/>
          <w:sz w:val="22"/>
          <w:szCs w:val="22"/>
        </w:rPr>
        <w:t>3817050639</w:t>
      </w:r>
      <w:r w:rsidRPr="00DF5A97">
        <w:rPr>
          <w:rFonts w:ascii="Times New Roman" w:hAnsi="Times New Roman"/>
          <w:sz w:val="22"/>
          <w:szCs w:val="22"/>
        </w:rPr>
        <w:t xml:space="preserve"> </w:t>
      </w:r>
      <w:r w:rsidRPr="00DF5A97">
        <w:rPr>
          <w:rFonts w:ascii="Times New Roman" w:eastAsia="Times New Roman" w:hAnsi="Times New Roman"/>
          <w:sz w:val="22"/>
          <w:szCs w:val="22"/>
        </w:rPr>
        <w:t xml:space="preserve"> КПП </w:t>
      </w:r>
      <w:r>
        <w:rPr>
          <w:rFonts w:ascii="Times New Roman" w:hAnsi="Times New Roman"/>
          <w:sz w:val="22"/>
          <w:szCs w:val="22"/>
        </w:rPr>
        <w:t>381701001</w:t>
      </w:r>
      <w:r w:rsidRPr="00DF5A97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1C6510" w:rsidRPr="00DF5A97" w:rsidRDefault="001C6510" w:rsidP="001C6510">
      <w:pPr>
        <w:tabs>
          <w:tab w:val="left" w:pos="567"/>
        </w:tabs>
        <w:spacing w:line="0" w:lineRule="atLeast"/>
        <w:ind w:left="-142" w:right="-164"/>
        <w:jc w:val="both"/>
        <w:rPr>
          <w:rFonts w:ascii="Times New Roman" w:eastAsia="Times New Roman" w:hAnsi="Times New Roman"/>
          <w:sz w:val="22"/>
          <w:szCs w:val="22"/>
        </w:rPr>
      </w:pPr>
    </w:p>
    <w:p w:rsidR="001C6510" w:rsidRPr="00E6088F" w:rsidRDefault="001C6510" w:rsidP="001C6510">
      <w:pPr>
        <w:tabs>
          <w:tab w:val="left" w:pos="567"/>
          <w:tab w:val="left" w:pos="3555"/>
        </w:tabs>
        <w:ind w:left="-142" w:right="-164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DF5A97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 xml:space="preserve">Байкальский банк ПАО «Сбербанк» </w:t>
      </w:r>
    </w:p>
    <w:p w:rsidR="001C6510" w:rsidRPr="00DF5A97" w:rsidRDefault="001C6510" w:rsidP="001C6510">
      <w:pPr>
        <w:tabs>
          <w:tab w:val="left" w:pos="567"/>
        </w:tabs>
        <w:spacing w:line="200" w:lineRule="exact"/>
        <w:ind w:left="-142" w:right="-164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1C6510" w:rsidRPr="008B5A03" w:rsidRDefault="001C6510" w:rsidP="001C6510">
      <w:p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 40701810118350000224</w:t>
      </w:r>
    </w:p>
    <w:p w:rsidR="001C6510" w:rsidRPr="008B5A03" w:rsidRDefault="001C6510" w:rsidP="001C6510">
      <w:p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 w:rsidRPr="008B5A03">
        <w:rPr>
          <w:rFonts w:ascii="Times New Roman" w:hAnsi="Times New Roman"/>
          <w:sz w:val="24"/>
          <w:szCs w:val="24"/>
        </w:rPr>
        <w:t xml:space="preserve">БИК: </w:t>
      </w:r>
      <w:r>
        <w:rPr>
          <w:rFonts w:ascii="Times New Roman" w:hAnsi="Times New Roman"/>
          <w:sz w:val="24"/>
          <w:szCs w:val="24"/>
        </w:rPr>
        <w:t>042520607</w:t>
      </w:r>
    </w:p>
    <w:p w:rsidR="001C6510" w:rsidRDefault="001C6510" w:rsidP="001C6510">
      <w:p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>.: 30101810900000000607</w:t>
      </w:r>
    </w:p>
    <w:p w:rsidR="001C6510" w:rsidRDefault="001C6510" w:rsidP="001C6510">
      <w:pPr>
        <w:spacing w:line="200" w:lineRule="exact"/>
        <w:ind w:left="-142" w:right="-1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1C6510" w:rsidRDefault="001C6510" w:rsidP="001C6510">
      <w:pPr>
        <w:spacing w:line="200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spacing w:line="200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1C6510" w:rsidRDefault="001C6510" w:rsidP="001C6510">
      <w:pPr>
        <w:spacing w:line="200" w:lineRule="exact"/>
        <w:ind w:left="-142" w:right="-164"/>
        <w:jc w:val="both"/>
        <w:rPr>
          <w:rFonts w:ascii="Times New Roman" w:eastAsia="Times New Roman" w:hAnsi="Times New Roman"/>
        </w:rPr>
      </w:pPr>
    </w:p>
    <w:p w:rsidR="00FF40F8" w:rsidRDefault="001C6510" w:rsidP="001C6510">
      <w:r>
        <w:rPr>
          <w:rFonts w:ascii="Times New Roman" w:eastAsia="Times New Roman" w:hAnsi="Times New Roman"/>
        </w:rPr>
        <w:t xml:space="preserve">Директор: Воскобойникова Е.В.                          </w:t>
      </w:r>
      <w:r>
        <w:rPr>
          <w:noProof/>
        </w:rPr>
        <w:drawing>
          <wp:inline distT="0" distB="0" distL="0" distR="0">
            <wp:extent cx="2960212" cy="1691640"/>
            <wp:effectExtent l="19050" t="0" r="0" b="0"/>
            <wp:docPr id="1" name="Рисунок 0" descr="электр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 подпис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922" cy="169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0F8" w:rsidSect="00F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4DB127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4D975DBC"/>
    <w:multiLevelType w:val="multilevel"/>
    <w:tmpl w:val="79CAA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510"/>
    <w:rsid w:val="001C6510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1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651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5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misla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(www.misl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(www.misla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(www.misla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79832462532</dc:creator>
  <cp:lastModifiedBy>79832462532</cp:lastModifiedBy>
  <cp:revision>1</cp:revision>
  <dcterms:created xsi:type="dcterms:W3CDTF">2023-03-08T07:22:00Z</dcterms:created>
  <dcterms:modified xsi:type="dcterms:W3CDTF">2023-03-08T07:23:00Z</dcterms:modified>
</cp:coreProperties>
</file>